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0005454545455" w:lineRule="auto"/>
        <w:jc w:val="center"/>
        <w:rPr>
          <w:rFonts w:ascii="Proxima Nova" w:cs="Proxima Nova" w:eastAsia="Proxima Nova" w:hAnsi="Proxima Nova"/>
          <w:b w:val="1"/>
          <w:color w:val="242424"/>
          <w:sz w:val="28"/>
          <w:szCs w:val="28"/>
        </w:rPr>
      </w:pPr>
      <w:r w:rsidDel="00000000" w:rsidR="00000000" w:rsidRPr="00000000">
        <w:rPr>
          <w:rFonts w:ascii="Proxima Nova" w:cs="Proxima Nova" w:eastAsia="Proxima Nova" w:hAnsi="Proxima Nova"/>
          <w:b w:val="1"/>
          <w:color w:val="242424"/>
          <w:sz w:val="28"/>
          <w:szCs w:val="28"/>
          <w:rtl w:val="0"/>
        </w:rPr>
        <w:t xml:space="preserve">Pinterest Predicts: las tendencias que observarás en 2022</w:t>
      </w:r>
    </w:p>
    <w:p w:rsidR="00000000" w:rsidDel="00000000" w:rsidP="00000000" w:rsidRDefault="00000000" w:rsidRPr="00000000" w14:paraId="00000002">
      <w:pPr>
        <w:shd w:fill="ffffff" w:val="clear"/>
        <w:spacing w:line="276.0005454545455" w:lineRule="auto"/>
        <w:jc w:val="both"/>
        <w:rPr>
          <w:rFonts w:ascii="Proxima Nova" w:cs="Proxima Nova" w:eastAsia="Proxima Nova" w:hAnsi="Proxima Nova"/>
          <w:color w:val="242424"/>
          <w:sz w:val="20"/>
          <w:szCs w:val="20"/>
        </w:rPr>
      </w:pPr>
      <w:r w:rsidDel="00000000" w:rsidR="00000000" w:rsidRPr="00000000">
        <w:rPr>
          <w:rtl w:val="0"/>
        </w:rPr>
      </w:r>
    </w:p>
    <w:p w:rsidR="00000000" w:rsidDel="00000000" w:rsidP="00000000" w:rsidRDefault="00000000" w:rsidRPr="00000000" w14:paraId="00000003">
      <w:pPr>
        <w:numPr>
          <w:ilvl w:val="0"/>
          <w:numId w:val="2"/>
        </w:numPr>
        <w:spacing w:line="276.0005454545455" w:lineRule="auto"/>
        <w:ind w:left="72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Pinterest Predicts ha vuelto y, en su octavo año, es más importante que nunca con más de 175 tendencias clave que predice tomarán impulso en 2022.</w:t>
      </w:r>
    </w:p>
    <w:p w:rsidR="00000000" w:rsidDel="00000000" w:rsidP="00000000" w:rsidRDefault="00000000" w:rsidRPr="00000000" w14:paraId="00000004">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5">
      <w:pPr>
        <w:spacing w:line="276.0005454545455" w:lineRule="auto"/>
        <w:jc w:val="both"/>
        <w:rPr>
          <w:rFonts w:ascii="Proxima Nova" w:cs="Proxima Nova" w:eastAsia="Proxima Nova" w:hAnsi="Proxima Nova"/>
          <w:color w:val="222222"/>
          <w:sz w:val="20"/>
          <w:szCs w:val="20"/>
        </w:rPr>
      </w:pPr>
      <w:r w:rsidDel="00000000" w:rsidR="00000000" w:rsidRPr="00000000">
        <w:rPr>
          <w:rFonts w:ascii="Proxima Nova" w:cs="Proxima Nova" w:eastAsia="Proxima Nova" w:hAnsi="Proxima Nova"/>
          <w:b w:val="1"/>
          <w:color w:val="222222"/>
          <w:sz w:val="20"/>
          <w:szCs w:val="20"/>
          <w:rtl w:val="0"/>
        </w:rPr>
        <w:t xml:space="preserve">Santiago, Chile. 7 de diciembre de 2021.- </w:t>
      </w:r>
      <w:r w:rsidDel="00000000" w:rsidR="00000000" w:rsidRPr="00000000">
        <w:rPr>
          <w:rFonts w:ascii="Proxima Nova" w:cs="Proxima Nova" w:eastAsia="Proxima Nova" w:hAnsi="Proxima Nova"/>
          <w:color w:val="222222"/>
          <w:sz w:val="20"/>
          <w:szCs w:val="20"/>
          <w:rtl w:val="0"/>
        </w:rPr>
        <w:t xml:space="preserve">Hoy se anunciaron las conclusiones del informe anual </w:t>
      </w:r>
      <w:r w:rsidDel="00000000" w:rsidR="00000000" w:rsidRPr="00000000">
        <w:rPr>
          <w:rFonts w:ascii="Proxima Nova" w:cs="Proxima Nova" w:eastAsia="Proxima Nova" w:hAnsi="Proxima Nova"/>
          <w:b w:val="1"/>
          <w:color w:val="222222"/>
          <w:sz w:val="20"/>
          <w:szCs w:val="20"/>
          <w:rtl w:val="0"/>
        </w:rPr>
        <w:t xml:space="preserve">Pinterest Predicts</w:t>
      </w:r>
      <w:r w:rsidDel="00000000" w:rsidR="00000000" w:rsidRPr="00000000">
        <w:rPr>
          <w:rFonts w:ascii="Proxima Nova" w:cs="Proxima Nova" w:eastAsia="Proxima Nova" w:hAnsi="Proxima Nova"/>
          <w:color w:val="222222"/>
          <w:sz w:val="20"/>
          <w:szCs w:val="20"/>
          <w:rtl w:val="0"/>
        </w:rPr>
        <w:t xml:space="preserve">, que incluye más tendencias, temas destacados locales, nueva información demográfica y montones de oportunidades nuevas para anunciantes, creadores y consumidores. </w:t>
      </w:r>
    </w:p>
    <w:p w:rsidR="00000000" w:rsidDel="00000000" w:rsidP="00000000" w:rsidRDefault="00000000" w:rsidRPr="00000000" w14:paraId="00000006">
      <w:pPr>
        <w:spacing w:line="276.0005454545455" w:lineRule="auto"/>
        <w:jc w:val="both"/>
        <w:rPr>
          <w:rFonts w:ascii="Proxima Nova" w:cs="Proxima Nova" w:eastAsia="Proxima Nova" w:hAnsi="Proxima Nova"/>
          <w:color w:val="222222"/>
          <w:sz w:val="20"/>
          <w:szCs w:val="20"/>
        </w:rPr>
      </w:pPr>
      <w:r w:rsidDel="00000000" w:rsidR="00000000" w:rsidRPr="00000000">
        <w:rPr>
          <w:rtl w:val="0"/>
        </w:rPr>
      </w:r>
    </w:p>
    <w:p w:rsidR="00000000" w:rsidDel="00000000" w:rsidP="00000000" w:rsidRDefault="00000000" w:rsidRPr="00000000" w14:paraId="00000007">
      <w:pPr>
        <w:spacing w:line="276.0005454545455" w:lineRule="auto"/>
        <w:jc w:val="both"/>
        <w:rPr>
          <w:rFonts w:ascii="Proxima Nova" w:cs="Proxima Nova" w:eastAsia="Proxima Nova" w:hAnsi="Proxima Nova"/>
          <w:color w:val="222222"/>
          <w:sz w:val="20"/>
          <w:szCs w:val="20"/>
        </w:rPr>
      </w:pPr>
      <w:r w:rsidDel="00000000" w:rsidR="00000000" w:rsidRPr="00000000">
        <w:rPr>
          <w:rFonts w:ascii="Proxima Nova" w:cs="Proxima Nova" w:eastAsia="Proxima Nova" w:hAnsi="Proxima Nova"/>
          <w:color w:val="222222"/>
          <w:sz w:val="20"/>
          <w:szCs w:val="20"/>
          <w:rtl w:val="0"/>
        </w:rPr>
        <w:t xml:space="preserve">Los datos no son un panorama retrospectivo ni un resumen de lo que </w:t>
      </w:r>
      <w:r w:rsidDel="00000000" w:rsidR="00000000" w:rsidRPr="00000000">
        <w:rPr>
          <w:rFonts w:ascii="Proxima Nova" w:cs="Proxima Nova" w:eastAsia="Proxima Nova" w:hAnsi="Proxima Nova"/>
          <w:i w:val="1"/>
          <w:color w:val="222222"/>
          <w:sz w:val="20"/>
          <w:szCs w:val="20"/>
          <w:rtl w:val="0"/>
        </w:rPr>
        <w:t xml:space="preserve">ya fue</w:t>
      </w:r>
      <w:r w:rsidDel="00000000" w:rsidR="00000000" w:rsidRPr="00000000">
        <w:rPr>
          <w:rFonts w:ascii="Proxima Nova" w:cs="Proxima Nova" w:eastAsia="Proxima Nova" w:hAnsi="Proxima Nova"/>
          <w:color w:val="222222"/>
          <w:sz w:val="20"/>
          <w:szCs w:val="20"/>
          <w:rtl w:val="0"/>
        </w:rPr>
        <w:t xml:space="preserve"> tendencia, sino que es una visión predictiva de lo </w:t>
      </w:r>
      <w:r w:rsidDel="00000000" w:rsidR="00000000" w:rsidRPr="00000000">
        <w:rPr>
          <w:rFonts w:ascii="Proxima Nova" w:cs="Proxima Nova" w:eastAsia="Proxima Nova" w:hAnsi="Proxima Nova"/>
          <w:b w:val="1"/>
          <w:color w:val="222222"/>
          <w:sz w:val="20"/>
          <w:szCs w:val="20"/>
          <w:rtl w:val="0"/>
        </w:rPr>
        <w:t xml:space="preserve">que </w:t>
      </w:r>
      <w:r w:rsidDel="00000000" w:rsidR="00000000" w:rsidRPr="00000000">
        <w:rPr>
          <w:rFonts w:ascii="Proxima Nova" w:cs="Proxima Nova" w:eastAsia="Proxima Nova" w:hAnsi="Proxima Nova"/>
          <w:b w:val="1"/>
          <w:i w:val="1"/>
          <w:color w:val="222222"/>
          <w:sz w:val="20"/>
          <w:szCs w:val="20"/>
          <w:rtl w:val="0"/>
        </w:rPr>
        <w:t xml:space="preserve">será</w:t>
      </w:r>
      <w:r w:rsidDel="00000000" w:rsidR="00000000" w:rsidRPr="00000000">
        <w:rPr>
          <w:rFonts w:ascii="Proxima Nova" w:cs="Proxima Nova" w:eastAsia="Proxima Nova" w:hAnsi="Proxima Nova"/>
          <w:b w:val="1"/>
          <w:color w:val="222222"/>
          <w:sz w:val="20"/>
          <w:szCs w:val="20"/>
          <w:rtl w:val="0"/>
        </w:rPr>
        <w:t xml:space="preserve"> tendencia en 2022</w:t>
      </w:r>
      <w:r w:rsidDel="00000000" w:rsidR="00000000" w:rsidRPr="00000000">
        <w:rPr>
          <w:rFonts w:ascii="Proxima Nova" w:cs="Proxima Nova" w:eastAsia="Proxima Nova" w:hAnsi="Proxima Nova"/>
          <w:color w:val="222222"/>
          <w:sz w:val="20"/>
          <w:szCs w:val="20"/>
          <w:rtl w:val="0"/>
        </w:rPr>
        <w:t xml:space="preserve"> en hogar, belleza, moda, comida, bienestar, crianza, viajes, diseño y mucho más. Para predecir estas tendencias, se analizó qué (1) estuvieron buscando los más de 400 millones de usuarios mensuales de todo el mundo y, con una precisión promedio del 80 % (2), se destacan las ideas más inspiradoras para explorar el año próximo en función de estas búsquedas emergentes. </w:t>
      </w:r>
    </w:p>
    <w:p w:rsidR="00000000" w:rsidDel="00000000" w:rsidP="00000000" w:rsidRDefault="00000000" w:rsidRPr="00000000" w14:paraId="00000008">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9">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Como las personas acuden a Pinterest para planificar e inspirarse sobre qué hacer, probar o comprar a continuación, este año la plataforma se asoció con un grupo de los creadores emergentes más populares de todo el mundo que cada día dan vida a estas tendencias a través de Idea Pins y, en Estados Unidos, en Pinterest TV. </w:t>
      </w:r>
    </w:p>
    <w:p w:rsidR="00000000" w:rsidDel="00000000" w:rsidP="00000000" w:rsidRDefault="00000000" w:rsidRPr="00000000" w14:paraId="0000000A">
      <w:pPr>
        <w:spacing w:line="276.0005454545455"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B">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Desde</w:t>
      </w:r>
      <w:hyperlink r:id="rId6">
        <w:r w:rsidDel="00000000" w:rsidR="00000000" w:rsidRPr="00000000">
          <w:rPr>
            <w:rFonts w:ascii="Proxima Nova" w:cs="Proxima Nova" w:eastAsia="Proxima Nova" w:hAnsi="Proxima Nova"/>
            <w:color w:val="1155cc"/>
            <w:u w:val="single"/>
            <w:rtl w:val="0"/>
          </w:rPr>
          <w:t xml:space="preserve"> </w:t>
        </w:r>
      </w:hyperlink>
      <w:hyperlink r:id="rId7">
        <w:r w:rsidDel="00000000" w:rsidR="00000000" w:rsidRPr="00000000">
          <w:rPr>
            <w:rFonts w:ascii="Proxima Nova" w:cs="Proxima Nova" w:eastAsia="Proxima Nova" w:hAnsi="Proxima Nova"/>
            <w:color w:val="1155cc"/>
            <w:sz w:val="20"/>
            <w:szCs w:val="20"/>
            <w:highlight w:val="white"/>
            <w:u w:val="single"/>
            <w:rtl w:val="0"/>
          </w:rPr>
          <w:t xml:space="preserve"> SweetLikeOyin</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sz w:val="20"/>
          <w:szCs w:val="20"/>
          <w:rtl w:val="0"/>
        </w:rPr>
        <w:t xml:space="preserve">hasta</w:t>
      </w:r>
      <w:hyperlink r:id="rId8">
        <w:r w:rsidDel="00000000" w:rsidR="00000000" w:rsidRPr="00000000">
          <w:rPr>
            <w:rFonts w:ascii="Proxima Nova" w:cs="Proxima Nova" w:eastAsia="Proxima Nova" w:hAnsi="Proxima Nova"/>
            <w:color w:val="1155cc"/>
            <w:sz w:val="20"/>
            <w:szCs w:val="20"/>
            <w:u w:val="single"/>
            <w:rtl w:val="0"/>
          </w:rPr>
          <w:t xml:space="preserve"> </w:t>
        </w:r>
      </w:hyperlink>
      <w:hyperlink r:id="rId9">
        <w:r w:rsidDel="00000000" w:rsidR="00000000" w:rsidRPr="00000000">
          <w:rPr>
            <w:rFonts w:ascii="Proxima Nova" w:cs="Proxima Nova" w:eastAsia="Proxima Nova" w:hAnsi="Proxima Nova"/>
            <w:color w:val="1155cc"/>
            <w:sz w:val="20"/>
            <w:szCs w:val="20"/>
            <w:highlight w:val="white"/>
            <w:u w:val="single"/>
            <w:rtl w:val="0"/>
          </w:rPr>
          <w:t xml:space="preserve">Hand Luggage Only</w:t>
        </w:r>
      </w:hyperlink>
      <w:r w:rsidDel="00000000" w:rsidR="00000000" w:rsidRPr="00000000">
        <w:rPr>
          <w:rFonts w:ascii="Proxima Nova" w:cs="Proxima Nova" w:eastAsia="Proxima Nova" w:hAnsi="Proxima Nova"/>
          <w:sz w:val="20"/>
          <w:szCs w:val="20"/>
          <w:rtl w:val="0"/>
        </w:rPr>
        <w:t xml:space="preserve"> o la colombiana </w:t>
      </w:r>
      <w:hyperlink r:id="rId10">
        <w:r w:rsidDel="00000000" w:rsidR="00000000" w:rsidRPr="00000000">
          <w:rPr>
            <w:rFonts w:ascii="Proxima Nova" w:cs="Proxima Nova" w:eastAsia="Proxima Nova" w:hAnsi="Proxima Nova"/>
            <w:color w:val="1155cc"/>
            <w:sz w:val="20"/>
            <w:szCs w:val="20"/>
            <w:u w:val="single"/>
            <w:rtl w:val="0"/>
          </w:rPr>
          <w:t xml:space="preserve">Sunni Gonzalez</w:t>
        </w:r>
      </w:hyperlink>
      <w:r w:rsidDel="00000000" w:rsidR="00000000" w:rsidRPr="00000000">
        <w:rPr>
          <w:rFonts w:ascii="Proxima Nova" w:cs="Proxima Nova" w:eastAsia="Proxima Nova" w:hAnsi="Proxima Nova"/>
          <w:sz w:val="20"/>
          <w:szCs w:val="20"/>
          <w:rtl w:val="0"/>
        </w:rPr>
        <w:t xml:space="preserve">, estos creadores de tendencias globales comparten ideas exclusivas sobre cómo aprovechan estas tendencias y las manifiestan, convirtiendo la inspiración en realidad para ayudar realmente a los usuarios de Pinterest a crear una vida que les guste. Y para los anunciantes, se hizo un informe más práctico que nunca, con consejos comerciales para ayudar a las marcas a aprovechar cada tendencia en alza.</w:t>
      </w:r>
    </w:p>
    <w:p w:rsidR="00000000" w:rsidDel="00000000" w:rsidP="00000000" w:rsidRDefault="00000000" w:rsidRPr="00000000" w14:paraId="0000000C">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D">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Entonces, ¿qué va a ser top en 2022? A continuación se incluye un vistazo de algunas de las predicciones (3):</w:t>
      </w:r>
    </w:p>
    <w:p w:rsidR="00000000" w:rsidDel="00000000" w:rsidP="00000000" w:rsidRDefault="00000000" w:rsidRPr="00000000" w14:paraId="0000000E">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F">
      <w:pPr>
        <w:numPr>
          <w:ilvl w:val="0"/>
          <w:numId w:val="1"/>
        </w:numPr>
        <w:spacing w:line="276.0005454545455" w:lineRule="auto"/>
        <w:ind w:left="72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b w:val="1"/>
          <w:sz w:val="20"/>
          <w:szCs w:val="20"/>
          <w:rtl w:val="0"/>
        </w:rPr>
        <w:t xml:space="preserve">Bienestar: </w:t>
      </w:r>
      <w:r w:rsidDel="00000000" w:rsidR="00000000" w:rsidRPr="00000000">
        <w:rPr>
          <w:rFonts w:ascii="Proxima Nova" w:cs="Proxima Nova" w:eastAsia="Proxima Nova" w:hAnsi="Proxima Nova"/>
          <w:sz w:val="20"/>
          <w:szCs w:val="20"/>
          <w:rtl w:val="0"/>
        </w:rPr>
        <w:t xml:space="preserve">El año 2022 se tratará de sentir emociones en espacios creados especialmente para eso: "</w:t>
      </w:r>
      <w:hyperlink r:id="rId11">
        <w:r w:rsidDel="00000000" w:rsidR="00000000" w:rsidRPr="00000000">
          <w:rPr>
            <w:rFonts w:ascii="Proxima Nova" w:cs="Proxima Nova" w:eastAsia="Proxima Nova" w:hAnsi="Proxima Nova"/>
            <w:color w:val="1155cc"/>
            <w:sz w:val="20"/>
            <w:szCs w:val="20"/>
            <w:u w:val="single"/>
            <w:rtl w:val="0"/>
          </w:rPr>
          <w:t xml:space="preserve">Cuartos de escape emocional</w:t>
        </w:r>
      </w:hyperlink>
      <w:r w:rsidDel="00000000" w:rsidR="00000000" w:rsidRPr="00000000">
        <w:rPr>
          <w:rFonts w:ascii="Proxima Nova" w:cs="Proxima Nova" w:eastAsia="Proxima Nova" w:hAnsi="Proxima Nova"/>
          <w:sz w:val="20"/>
          <w:szCs w:val="20"/>
          <w:rtl w:val="0"/>
        </w:rPr>
        <w:t xml:space="preserve">" es una tendencia en aumento. También es el año en que las personas sentirán curiosidad por la "</w:t>
      </w:r>
      <w:hyperlink r:id="rId12">
        <w:r w:rsidDel="00000000" w:rsidR="00000000" w:rsidRPr="00000000">
          <w:rPr>
            <w:rFonts w:ascii="Proxima Nova" w:cs="Proxima Nova" w:eastAsia="Proxima Nova" w:hAnsi="Proxima Nova"/>
            <w:color w:val="1155cc"/>
            <w:sz w:val="20"/>
            <w:szCs w:val="20"/>
            <w:u w:val="single"/>
            <w:rtl w:val="0"/>
          </w:rPr>
          <w:t xml:space="preserve">Menstruación consciente</w:t>
        </w:r>
      </w:hyperlink>
      <w:r w:rsidDel="00000000" w:rsidR="00000000" w:rsidRPr="00000000">
        <w:rPr>
          <w:rFonts w:ascii="Proxima Nova" w:cs="Proxima Nova" w:eastAsia="Proxima Nova" w:hAnsi="Proxima Nova"/>
          <w:sz w:val="20"/>
          <w:szCs w:val="20"/>
          <w:rtl w:val="0"/>
        </w:rPr>
        <w:t xml:space="preserve">" y buscarán instruirse sobre "</w:t>
      </w:r>
      <w:hyperlink r:id="rId13">
        <w:r w:rsidDel="00000000" w:rsidR="00000000" w:rsidRPr="00000000">
          <w:rPr>
            <w:rFonts w:ascii="Proxima Nova" w:cs="Proxima Nova" w:eastAsia="Proxima Nova" w:hAnsi="Proxima Nova"/>
            <w:color w:val="1155cc"/>
            <w:sz w:val="20"/>
            <w:szCs w:val="20"/>
            <w:u w:val="single"/>
            <w:rtl w:val="0"/>
          </w:rPr>
          <w:t xml:space="preserve">Armonía sentimental</w:t>
        </w:r>
      </w:hyperlink>
      <w:r w:rsidDel="00000000" w:rsidR="00000000" w:rsidRPr="00000000">
        <w:rPr>
          <w:rFonts w:ascii="Proxima Nova" w:cs="Proxima Nova" w:eastAsia="Proxima Nova" w:hAnsi="Proxima Nova"/>
          <w:sz w:val="20"/>
          <w:szCs w:val="20"/>
          <w:rtl w:val="0"/>
        </w:rPr>
        <w:t xml:space="preserve">" (en todo tipo de relaciones).</w:t>
      </w:r>
    </w:p>
    <w:p w:rsidR="00000000" w:rsidDel="00000000" w:rsidP="00000000" w:rsidRDefault="00000000" w:rsidRPr="00000000" w14:paraId="00000010">
      <w:pPr>
        <w:spacing w:line="276.0005454545455"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1">
      <w:pPr>
        <w:numPr>
          <w:ilvl w:val="0"/>
          <w:numId w:val="1"/>
        </w:numPr>
        <w:spacing w:line="276.0005454545455" w:lineRule="auto"/>
        <w:ind w:left="72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b w:val="1"/>
          <w:sz w:val="20"/>
          <w:szCs w:val="20"/>
          <w:rtl w:val="0"/>
        </w:rPr>
        <w:t xml:space="preserve">Viajes:</w:t>
      </w:r>
      <w:r w:rsidDel="00000000" w:rsidR="00000000" w:rsidRPr="00000000">
        <w:rPr>
          <w:rFonts w:ascii="Proxima Nova" w:cs="Proxima Nova" w:eastAsia="Proxima Nova" w:hAnsi="Proxima Nova"/>
          <w:sz w:val="20"/>
          <w:szCs w:val="20"/>
          <w:rtl w:val="0"/>
        </w:rPr>
        <w:t xml:space="preserve"> Las aventuras más memorables tendrán lugar después del atardecer en 2022 cuando las personas hagan escapadas de noche con "</w:t>
      </w:r>
      <w:hyperlink r:id="rId14">
        <w:r w:rsidDel="00000000" w:rsidR="00000000" w:rsidRPr="00000000">
          <w:rPr>
            <w:rFonts w:ascii="Proxima Nova" w:cs="Proxima Nova" w:eastAsia="Proxima Nova" w:hAnsi="Proxima Nova"/>
            <w:color w:val="1155cc"/>
            <w:sz w:val="20"/>
            <w:szCs w:val="20"/>
            <w:u w:val="single"/>
            <w:rtl w:val="0"/>
          </w:rPr>
          <w:t xml:space="preserve">Movidas nocturnas</w:t>
        </w:r>
      </w:hyperlink>
      <w:r w:rsidDel="00000000" w:rsidR="00000000" w:rsidRPr="00000000">
        <w:rPr>
          <w:rFonts w:ascii="Proxima Nova" w:cs="Proxima Nova" w:eastAsia="Proxima Nova" w:hAnsi="Proxima Nova"/>
          <w:sz w:val="20"/>
          <w:szCs w:val="20"/>
          <w:rtl w:val="0"/>
        </w:rPr>
        <w:t xml:space="preserve">". Y a medida que la tendencia "</w:t>
      </w:r>
      <w:hyperlink r:id="rId15">
        <w:r w:rsidDel="00000000" w:rsidR="00000000" w:rsidRPr="00000000">
          <w:rPr>
            <w:rFonts w:ascii="Proxima Nova" w:cs="Proxima Nova" w:eastAsia="Proxima Nova" w:hAnsi="Proxima Nova"/>
            <w:color w:val="1155cc"/>
            <w:sz w:val="20"/>
            <w:szCs w:val="20"/>
            <w:u w:val="single"/>
            <w:rtl w:val="0"/>
          </w:rPr>
          <w:t xml:space="preserve">Qué ha-lago</w:t>
        </w:r>
      </w:hyperlink>
      <w:r w:rsidDel="00000000" w:rsidR="00000000" w:rsidRPr="00000000">
        <w:rPr>
          <w:rFonts w:ascii="Proxima Nova" w:cs="Proxima Nova" w:eastAsia="Proxima Nova" w:hAnsi="Proxima Nova"/>
          <w:sz w:val="20"/>
          <w:szCs w:val="20"/>
          <w:rtl w:val="0"/>
        </w:rPr>
        <w:t xml:space="preserve">" toma impulso, las personas cambiarán sus escapadas al mar por un piquero en agua dulce.</w:t>
      </w:r>
    </w:p>
    <w:p w:rsidR="00000000" w:rsidDel="00000000" w:rsidP="00000000" w:rsidRDefault="00000000" w:rsidRPr="00000000" w14:paraId="00000012">
      <w:pPr>
        <w:spacing w:line="276.0005454545455"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3">
      <w:pPr>
        <w:numPr>
          <w:ilvl w:val="0"/>
          <w:numId w:val="1"/>
        </w:numPr>
        <w:spacing w:line="276.0005454545455" w:lineRule="auto"/>
        <w:ind w:left="72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b w:val="1"/>
          <w:sz w:val="20"/>
          <w:szCs w:val="20"/>
          <w:rtl w:val="0"/>
        </w:rPr>
        <w:t xml:space="preserve">Belleza y moda: </w:t>
      </w:r>
      <w:r w:rsidDel="00000000" w:rsidR="00000000" w:rsidRPr="00000000">
        <w:rPr>
          <w:rFonts w:ascii="Proxima Nova" w:cs="Proxima Nova" w:eastAsia="Proxima Nova" w:hAnsi="Proxima Nova"/>
          <w:sz w:val="20"/>
          <w:szCs w:val="20"/>
          <w:rtl w:val="0"/>
        </w:rPr>
        <w:t xml:space="preserve">Las personas harán un cambio de look radical en 2022, con tendencias como "</w:t>
      </w:r>
      <w:hyperlink r:id="rId16">
        <w:r w:rsidDel="00000000" w:rsidR="00000000" w:rsidRPr="00000000">
          <w:rPr>
            <w:rFonts w:ascii="Proxima Nova" w:cs="Proxima Nova" w:eastAsia="Proxima Nova" w:hAnsi="Proxima Nova"/>
            <w:color w:val="1155cc"/>
            <w:sz w:val="20"/>
            <w:szCs w:val="20"/>
            <w:u w:val="single"/>
            <w:rtl w:val="0"/>
          </w:rPr>
          <w:t xml:space="preserve">Pompones de pelo</w:t>
        </w:r>
      </w:hyperlink>
      <w:r w:rsidDel="00000000" w:rsidR="00000000" w:rsidRPr="00000000">
        <w:rPr>
          <w:rFonts w:ascii="Proxima Nova" w:cs="Proxima Nova" w:eastAsia="Proxima Nova" w:hAnsi="Proxima Nova"/>
          <w:sz w:val="20"/>
          <w:szCs w:val="20"/>
          <w:rtl w:val="0"/>
        </w:rPr>
        <w:t xml:space="preserve">", "</w:t>
      </w:r>
      <w:hyperlink r:id="rId17">
        <w:r w:rsidDel="00000000" w:rsidR="00000000" w:rsidRPr="00000000">
          <w:rPr>
            <w:rFonts w:ascii="Proxima Nova" w:cs="Proxima Nova" w:eastAsia="Proxima Nova" w:hAnsi="Proxima Nova"/>
            <w:color w:val="1155cc"/>
            <w:sz w:val="20"/>
            <w:szCs w:val="20"/>
            <w:u w:val="single"/>
            <w:rtl w:val="0"/>
          </w:rPr>
          <w:t xml:space="preserve">Uñas como canvas</w:t>
        </w:r>
      </w:hyperlink>
      <w:r w:rsidDel="00000000" w:rsidR="00000000" w:rsidRPr="00000000">
        <w:rPr>
          <w:rFonts w:ascii="Proxima Nova" w:cs="Proxima Nova" w:eastAsia="Proxima Nova" w:hAnsi="Proxima Nova"/>
          <w:sz w:val="20"/>
          <w:szCs w:val="20"/>
          <w:rtl w:val="0"/>
        </w:rPr>
        <w:t xml:space="preserve">" y "</w:t>
      </w:r>
      <w:hyperlink r:id="rId18">
        <w:r w:rsidDel="00000000" w:rsidR="00000000" w:rsidRPr="00000000">
          <w:rPr>
            <w:rFonts w:ascii="Proxima Nova" w:cs="Proxima Nova" w:eastAsia="Proxima Nova" w:hAnsi="Proxima Nova"/>
            <w:color w:val="1155cc"/>
            <w:sz w:val="20"/>
            <w:szCs w:val="20"/>
            <w:u w:val="single"/>
            <w:rtl w:val="0"/>
          </w:rPr>
          <w:t xml:space="preserve">Revuelta de cortes</w:t>
        </w:r>
      </w:hyperlink>
      <w:r w:rsidDel="00000000" w:rsidR="00000000" w:rsidRPr="00000000">
        <w:rPr>
          <w:rFonts w:ascii="Proxima Nova" w:cs="Proxima Nova" w:eastAsia="Proxima Nova" w:hAnsi="Proxima Nova"/>
          <w:sz w:val="20"/>
          <w:szCs w:val="20"/>
          <w:rtl w:val="0"/>
        </w:rPr>
        <w:t xml:space="preserve">". Y las personas a las que les interesa hacer los cambios a través de la ropa pueden probar "</w:t>
      </w:r>
      <w:hyperlink r:id="rId19">
        <w:r w:rsidDel="00000000" w:rsidR="00000000" w:rsidRPr="00000000">
          <w:rPr>
            <w:rFonts w:ascii="Proxima Nova" w:cs="Proxima Nova" w:eastAsia="Proxima Nova" w:hAnsi="Proxima Nova"/>
            <w:color w:val="1155cc"/>
            <w:sz w:val="20"/>
            <w:szCs w:val="20"/>
            <w:u w:val="single"/>
            <w:rtl w:val="0"/>
          </w:rPr>
          <w:t xml:space="preserve">Perl-fección</w:t>
        </w:r>
      </w:hyperlink>
      <w:r w:rsidDel="00000000" w:rsidR="00000000" w:rsidRPr="00000000">
        <w:rPr>
          <w:rFonts w:ascii="Proxima Nova" w:cs="Proxima Nova" w:eastAsia="Proxima Nova" w:hAnsi="Proxima Nova"/>
          <w:sz w:val="20"/>
          <w:szCs w:val="20"/>
          <w:rtl w:val="0"/>
        </w:rPr>
        <w:t xml:space="preserve">", "</w:t>
      </w:r>
      <w:hyperlink r:id="rId20">
        <w:r w:rsidDel="00000000" w:rsidR="00000000" w:rsidRPr="00000000">
          <w:rPr>
            <w:rFonts w:ascii="Proxima Nova" w:cs="Proxima Nova" w:eastAsia="Proxima Nova" w:hAnsi="Proxima Nova"/>
            <w:color w:val="1155cc"/>
            <w:sz w:val="20"/>
            <w:szCs w:val="20"/>
            <w:u w:val="single"/>
            <w:rtl w:val="0"/>
          </w:rPr>
          <w:t xml:space="preserve">Moda dopamínica</w:t>
        </w:r>
      </w:hyperlink>
      <w:r w:rsidDel="00000000" w:rsidR="00000000" w:rsidRPr="00000000">
        <w:rPr>
          <w:rFonts w:ascii="Proxima Nova" w:cs="Proxima Nova" w:eastAsia="Proxima Nova" w:hAnsi="Proxima Nova"/>
          <w:sz w:val="20"/>
          <w:szCs w:val="20"/>
          <w:rtl w:val="0"/>
        </w:rPr>
        <w:t xml:space="preserve">" u "</w:t>
      </w:r>
      <w:hyperlink r:id="rId21">
        <w:r w:rsidDel="00000000" w:rsidR="00000000" w:rsidRPr="00000000">
          <w:rPr>
            <w:rFonts w:ascii="Proxima Nova" w:cs="Proxima Nova" w:eastAsia="Proxima Nova" w:hAnsi="Proxima Nova"/>
            <w:color w:val="1155cc"/>
            <w:sz w:val="20"/>
            <w:szCs w:val="20"/>
            <w:u w:val="single"/>
            <w:rtl w:val="0"/>
          </w:rPr>
          <w:t xml:space="preserve">Oh my goth</w:t>
        </w:r>
      </w:hyperlink>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4">
      <w:pPr>
        <w:spacing w:line="276.0005454545455"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5">
      <w:pPr>
        <w:numPr>
          <w:ilvl w:val="0"/>
          <w:numId w:val="1"/>
        </w:numPr>
        <w:spacing w:line="276.0005454545455" w:lineRule="auto"/>
        <w:ind w:left="72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b w:val="1"/>
          <w:sz w:val="20"/>
          <w:szCs w:val="20"/>
          <w:rtl w:val="0"/>
        </w:rPr>
        <w:t xml:space="preserve">Celebraciones y comida: </w:t>
      </w:r>
      <w:r w:rsidDel="00000000" w:rsidR="00000000" w:rsidRPr="00000000">
        <w:rPr>
          <w:rFonts w:ascii="Proxima Nova" w:cs="Proxima Nova" w:eastAsia="Proxima Nova" w:hAnsi="Proxima Nova"/>
          <w:sz w:val="20"/>
          <w:szCs w:val="20"/>
          <w:rtl w:val="0"/>
        </w:rPr>
        <w:t xml:space="preserve">Las personas buscarán cualquier motivo para celebrar en 2022, desde fiestas de adopción hasta pasteles de separación, con la tendencia "</w:t>
      </w:r>
      <w:hyperlink r:id="rId22">
        <w:r w:rsidDel="00000000" w:rsidR="00000000" w:rsidRPr="00000000">
          <w:rPr>
            <w:rFonts w:ascii="Proxima Nova" w:cs="Proxima Nova" w:eastAsia="Proxima Nova" w:hAnsi="Proxima Nova"/>
            <w:color w:val="1155cc"/>
            <w:sz w:val="20"/>
            <w:szCs w:val="20"/>
            <w:u w:val="single"/>
            <w:rtl w:val="0"/>
          </w:rPr>
          <w:t xml:space="preserve">Fiestas del destino</w:t>
        </w:r>
      </w:hyperlink>
      <w:r w:rsidDel="00000000" w:rsidR="00000000" w:rsidRPr="00000000">
        <w:rPr>
          <w:rFonts w:ascii="Proxima Nova" w:cs="Proxima Nova" w:eastAsia="Proxima Nova" w:hAnsi="Proxima Nova"/>
          <w:sz w:val="20"/>
          <w:szCs w:val="20"/>
          <w:rtl w:val="0"/>
        </w:rPr>
        <w:t xml:space="preserve">". Y cuando se trata de cocina, la gente volverá a lo básico con "</w:t>
      </w:r>
      <w:hyperlink r:id="rId23">
        <w:r w:rsidDel="00000000" w:rsidR="00000000" w:rsidRPr="00000000">
          <w:rPr>
            <w:rFonts w:ascii="Proxima Nova" w:cs="Proxima Nova" w:eastAsia="Proxima Nova" w:hAnsi="Proxima Nova"/>
            <w:color w:val="1155cc"/>
            <w:sz w:val="20"/>
            <w:szCs w:val="20"/>
            <w:u w:val="single"/>
            <w:rtl w:val="0"/>
          </w:rPr>
          <w:t xml:space="preserve">Delicias auténticas</w:t>
        </w:r>
      </w:hyperlink>
      <w:r w:rsidDel="00000000" w:rsidR="00000000" w:rsidRPr="00000000">
        <w:rPr>
          <w:rFonts w:ascii="Proxima Nova" w:cs="Proxima Nova" w:eastAsia="Proxima Nova" w:hAnsi="Proxima Nova"/>
          <w:sz w:val="20"/>
          <w:szCs w:val="20"/>
          <w:rtl w:val="0"/>
        </w:rPr>
        <w:t xml:space="preserve">" de todas partes del mundo.</w:t>
      </w:r>
    </w:p>
    <w:p w:rsidR="00000000" w:rsidDel="00000000" w:rsidP="00000000" w:rsidRDefault="00000000" w:rsidRPr="00000000" w14:paraId="00000016">
      <w:pPr>
        <w:spacing w:line="276.0005454545455"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7">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Por otro lado, la plataforma está haciendo que sea más fácil que nunca para los Pinners descubrir y probar las tendencias 2022 que se ajustan a su estética a través de la primera experiencia en la aplicación. Pinterest Predicts: Your 2022, es un conjunto de Idea Pins personalizados que llevarán a los Pinners a un viaje a través de ideas que les encantaron, tendencias que podrían haber sido los primeros en probar y mostrar su mes más inspirado en 2021, a las sugerencias predictivas de cosas que ellos debería probar en 2022. Esta funcionalidad está únicamente disponible para los usuarios en Estados Unidos, Reino Unido, Canadá, Australia y Nueva Zelanda. </w:t>
      </w:r>
    </w:p>
    <w:p w:rsidR="00000000" w:rsidDel="00000000" w:rsidP="00000000" w:rsidRDefault="00000000" w:rsidRPr="00000000" w14:paraId="00000018">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9">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Después de muchos meses de pandemia, las personas miran hacia el futuro con entusiasmo y una mentalidad abierta. Están repensando su apariencia, sus celebraciones y la forma de viajar, y lo hacen en Pinterest. </w:t>
      </w:r>
    </w:p>
    <w:p w:rsidR="00000000" w:rsidDel="00000000" w:rsidP="00000000" w:rsidRDefault="00000000" w:rsidRPr="00000000" w14:paraId="0000001A">
      <w:pPr>
        <w:spacing w:line="276.0005454545455"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B">
      <w:pPr>
        <w:spacing w:line="276.0005454545455" w:lineRule="auto"/>
        <w:rPr>
          <w:b w:val="1"/>
          <w:sz w:val="20"/>
          <w:szCs w:val="20"/>
        </w:rPr>
      </w:pPr>
      <w:r w:rsidDel="00000000" w:rsidR="00000000" w:rsidRPr="00000000">
        <w:rPr>
          <w:b w:val="1"/>
          <w:sz w:val="20"/>
          <w:szCs w:val="20"/>
          <w:rtl w:val="0"/>
        </w:rPr>
        <w:t xml:space="preserve">Para ver todas las tendencias de este año, haz clic </w:t>
      </w:r>
      <w:hyperlink r:id="rId24">
        <w:r w:rsidDel="00000000" w:rsidR="00000000" w:rsidRPr="00000000">
          <w:rPr>
            <w:b w:val="1"/>
            <w:color w:val="1155cc"/>
            <w:sz w:val="20"/>
            <w:szCs w:val="20"/>
            <w:u w:val="single"/>
            <w:rtl w:val="0"/>
          </w:rPr>
          <w:t xml:space="preserve">aquí</w:t>
        </w:r>
      </w:hyperlink>
      <w:r w:rsidDel="00000000" w:rsidR="00000000" w:rsidRPr="00000000">
        <w:rPr>
          <w:b w:val="1"/>
          <w:sz w:val="20"/>
          <w:szCs w:val="20"/>
          <w:rtl w:val="0"/>
        </w:rPr>
        <w:t xml:space="preserve">.</w:t>
      </w:r>
    </w:p>
    <w:p w:rsidR="00000000" w:rsidDel="00000000" w:rsidP="00000000" w:rsidRDefault="00000000" w:rsidRPr="00000000" w14:paraId="0000001C">
      <w:pPr>
        <w:spacing w:line="276.0005454545455"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D">
      <w:pPr>
        <w:spacing w:line="276.0005454545455"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i w:val="1"/>
          <w:sz w:val="20"/>
          <w:szCs w:val="20"/>
          <w:rtl w:val="0"/>
        </w:rPr>
        <w:t xml:space="preserve">Metodología</w:t>
      </w:r>
      <w:r w:rsidDel="00000000" w:rsidR="00000000" w:rsidRPr="00000000">
        <w:rPr>
          <w:rFonts w:ascii="Proxima Nova" w:cs="Proxima Nova" w:eastAsia="Proxima Nova" w:hAnsi="Proxima Nova"/>
          <w:i w:val="1"/>
          <w:sz w:val="20"/>
          <w:szCs w:val="20"/>
          <w:rtl w:val="0"/>
        </w:rPr>
        <w:t xml:space="preserve">:</w:t>
      </w:r>
    </w:p>
    <w:p w:rsidR="00000000" w:rsidDel="00000000" w:rsidP="00000000" w:rsidRDefault="00000000" w:rsidRPr="00000000" w14:paraId="0000001E">
      <w:pPr>
        <w:spacing w:line="276" w:lineRule="auto"/>
        <w:ind w:left="720" w:firstLine="0"/>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(1)</w:t>
      </w:r>
      <w:r w:rsidDel="00000000" w:rsidR="00000000" w:rsidRPr="00000000">
        <w:rPr>
          <w:rFonts w:ascii="Proxima Nova" w:cs="Proxima Nova" w:eastAsia="Proxima Nova" w:hAnsi="Proxima Nova"/>
          <w:sz w:val="14"/>
          <w:szCs w:val="14"/>
          <w:rtl w:val="0"/>
        </w:rPr>
        <w:t xml:space="preserve">   </w:t>
      </w:r>
      <w:r w:rsidDel="00000000" w:rsidR="00000000" w:rsidRPr="00000000">
        <w:rPr>
          <w:rFonts w:ascii="Proxima Nova" w:cs="Proxima Nova" w:eastAsia="Proxima Nova" w:hAnsi="Proxima Nova"/>
          <w:i w:val="1"/>
          <w:sz w:val="20"/>
          <w:szCs w:val="20"/>
          <w:rtl w:val="0"/>
        </w:rPr>
        <w:t xml:space="preserve">Análisis global de Pinterest, junio de 2021.</w:t>
      </w:r>
    </w:p>
    <w:p w:rsidR="00000000" w:rsidDel="00000000" w:rsidP="00000000" w:rsidRDefault="00000000" w:rsidRPr="00000000" w14:paraId="0000001F">
      <w:pPr>
        <w:spacing w:line="276" w:lineRule="auto"/>
        <w:ind w:left="720" w:firstLine="0"/>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(2)</w:t>
      </w:r>
      <w:r w:rsidDel="00000000" w:rsidR="00000000" w:rsidRPr="00000000">
        <w:rPr>
          <w:rFonts w:ascii="Proxima Nova" w:cs="Proxima Nova" w:eastAsia="Proxima Nova" w:hAnsi="Proxima Nova"/>
          <w:sz w:val="14"/>
          <w:szCs w:val="14"/>
          <w:rtl w:val="0"/>
        </w:rPr>
        <w:t xml:space="preserve">   </w:t>
      </w:r>
      <w:r w:rsidDel="00000000" w:rsidR="00000000" w:rsidRPr="00000000">
        <w:rPr>
          <w:rFonts w:ascii="Proxima Nova" w:cs="Proxima Nova" w:eastAsia="Proxima Nova" w:hAnsi="Proxima Nova"/>
          <w:i w:val="1"/>
          <w:sz w:val="20"/>
          <w:szCs w:val="20"/>
          <w:rtl w:val="0"/>
        </w:rPr>
        <w:t xml:space="preserve">Pinterest, análisis de las búsquedas en inglés, global, julio de 2019 a junio de 2020 en comparación con julio de 2020 a junio de 2021.</w:t>
      </w:r>
    </w:p>
    <w:p w:rsidR="00000000" w:rsidDel="00000000" w:rsidP="00000000" w:rsidRDefault="00000000" w:rsidRPr="00000000" w14:paraId="00000020">
      <w:pPr>
        <w:spacing w:line="276" w:lineRule="auto"/>
        <w:ind w:left="720" w:firstLine="0"/>
        <w:jc w:val="both"/>
        <w:rPr>
          <w:rFonts w:ascii="Proxima Nova" w:cs="Proxima Nova" w:eastAsia="Proxima Nova" w:hAnsi="Proxima Nova"/>
          <w:b w:val="1"/>
          <w:sz w:val="36"/>
          <w:szCs w:val="36"/>
        </w:rPr>
      </w:pPr>
      <w:r w:rsidDel="00000000" w:rsidR="00000000" w:rsidRPr="00000000">
        <w:rPr>
          <w:rFonts w:ascii="Proxima Nova" w:cs="Proxima Nova" w:eastAsia="Proxima Nova" w:hAnsi="Proxima Nova"/>
          <w:i w:val="1"/>
          <w:sz w:val="20"/>
          <w:szCs w:val="20"/>
          <w:rtl w:val="0"/>
        </w:rPr>
        <w:t xml:space="preserve">(3)</w:t>
      </w:r>
      <w:r w:rsidDel="00000000" w:rsidR="00000000" w:rsidRPr="00000000">
        <w:rPr>
          <w:rFonts w:ascii="Proxima Nova" w:cs="Proxima Nova" w:eastAsia="Proxima Nova" w:hAnsi="Proxima Nova"/>
          <w:sz w:val="14"/>
          <w:szCs w:val="14"/>
          <w:rtl w:val="0"/>
        </w:rPr>
        <w:t xml:space="preserve">   </w:t>
      </w:r>
      <w:r w:rsidDel="00000000" w:rsidR="00000000" w:rsidRPr="00000000">
        <w:rPr>
          <w:rFonts w:ascii="Proxima Nova" w:cs="Proxima Nova" w:eastAsia="Proxima Nova" w:hAnsi="Proxima Nova"/>
          <w:i w:val="1"/>
          <w:sz w:val="20"/>
          <w:szCs w:val="20"/>
          <w:rtl w:val="0"/>
        </w:rPr>
        <w:t xml:space="preserve">Pinterest, datos de búsquedas, global, período del análisis de octubre de 2019 a septiembre de 2021.</w:t>
      </w:r>
      <w:r w:rsidDel="00000000" w:rsidR="00000000" w:rsidRPr="00000000">
        <w:rPr>
          <w:rtl w:val="0"/>
        </w:rPr>
      </w:r>
    </w:p>
    <w:sectPr>
      <w:head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usiness.pinterest.com/pinterest-predicts/2022/dopamine-dressing/?utm_source=OrganicPINS_Newsroom&amp;utm_campaign=PinterestPredicts2030_US&amp;utm_medium=OrganicPinterest&amp;utm_pai=Advertiser" TargetMode="External"/><Relationship Id="rId22" Type="http://schemas.openxmlformats.org/officeDocument/2006/relationships/hyperlink" Target="https://business.pinterest.com/pinterest-predicts/2022/altbashes/?utm_source=OrganicPINS_Newsroom&amp;utm_campaign=PinterestPredicts2032_US&amp;utm_medium=OrganicPinterest&amp;utm_pai=Advertiser" TargetMode="External"/><Relationship Id="rId21" Type="http://schemas.openxmlformats.org/officeDocument/2006/relationships/hyperlink" Target="https://business.pinterest.com/pinterest-predicts/2022/oh-my-goth/?utm_source=OrganicPINS_Newsroom&amp;utm_campaign=PinterestPredicts2031_US&amp;utm_medium=OrganicPinterest&amp;utm_pai=Advertiser" TargetMode="External"/><Relationship Id="rId24" Type="http://schemas.openxmlformats.org/officeDocument/2006/relationships/hyperlink" Target="https://business.pinterest.com/es/pinterest-predicts/" TargetMode="External"/><Relationship Id="rId23" Type="http://schemas.openxmlformats.org/officeDocument/2006/relationships/hyperlink" Target="https://business.pinterest.com/pinterest-predicts/2022/ancestral-eats/?utm_source=OrganicPINS_Newsroom&amp;utm_campaign=PinterestPredicts2033_US&amp;utm_medium=OrganicPinterest&amp;utm_pai=Advertis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hloblog/_created/"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interest.cl/sweetlikeoyin/_created/" TargetMode="External"/><Relationship Id="rId7" Type="http://schemas.openxmlformats.org/officeDocument/2006/relationships/hyperlink" Target="https://www.pinterest.cl/sweetlikeoyin/_created/" TargetMode="External"/><Relationship Id="rId8" Type="http://schemas.openxmlformats.org/officeDocument/2006/relationships/hyperlink" Target="https://www.pinterest.cl/hloblog/_created/" TargetMode="External"/><Relationship Id="rId11" Type="http://schemas.openxmlformats.org/officeDocument/2006/relationships/hyperlink" Target="https://business.pinterest.com/pinterest-predicts/2022/emotional-escape-rooms/?utm_source=OrganicPINS_Newsroom&amp;utm_campaign=PinterestPredicts2022_US&amp;utm_medium=OrganicPinterest&amp;utm_pai=Advertiser" TargetMode="External"/><Relationship Id="rId10" Type="http://schemas.openxmlformats.org/officeDocument/2006/relationships/hyperlink" Target="https://www.pinterest.cl/sunnigl/_created/" TargetMode="External"/><Relationship Id="rId13" Type="http://schemas.openxmlformats.org/officeDocument/2006/relationships/hyperlink" Target="https://business.pinterest.com/pinterest-predicts/2022/relation-tips/?utm_source=OrganicPINS_Newsroom&amp;utm_campaign=PinterestPredicts2023_US&amp;utm_medium=OrganicPinterest&amp;utm_pai=Advertiser" TargetMode="External"/><Relationship Id="rId12" Type="http://schemas.openxmlformats.org/officeDocument/2006/relationships/hyperlink" Target="https://business.pinterest.com/pinterest-predicts/2022/mindful-menstruation/?utm_source=OrganicPINS_Newsroom&amp;utm_campaign=PinterestPredicts2022_US&amp;utm_medium=OrganicPinterest&amp;utm_pai=Advertiser" TargetMode="External"/><Relationship Id="rId15" Type="http://schemas.openxmlformats.org/officeDocument/2006/relationships/hyperlink" Target="https://business.pinterest.com/pinterest-predicts/2022/lake-it-til-you-make-it/?utm_source=OrganicPINS_Newsroom&amp;utm_campaign=PinterestPredicts2025_US&amp;utm_medium=OrganicPinterest&amp;utm_pai=Advertiser" TargetMode="External"/><Relationship Id="rId14" Type="http://schemas.openxmlformats.org/officeDocument/2006/relationships/hyperlink" Target="https://business.pinterest.com/pinterest-predicts/2022/night-moves/?utm_source=OrganicPINS_Newsroom&amp;utm_campaign=PinterestPredicts2024_US&amp;utm_medium=OrganicPinterest&amp;utm_pai=Advertiser" TargetMode="External"/><Relationship Id="rId17" Type="http://schemas.openxmlformats.org/officeDocument/2006/relationships/hyperlink" Target="https://business.pinterest.com/pinterest-predicts/2022/nailscapes/?utm_source=OrganicPINS_Newsroom&amp;utm_campaign=PinterestPredicts2027_US&amp;utm_medium=OrganicPinterest&amp;utm_pai=Advertiser" TargetMode="External"/><Relationship Id="rId16" Type="http://schemas.openxmlformats.org/officeDocument/2006/relationships/hyperlink" Target="https://business.pinterest.com/pinterest-predicts/2022/puff-love/?utm_source=OrganicPINS_Newsroom&amp;utm_campaign=PinterestPredicts2026_US&amp;utm_medium=OrganicPinterest&amp;utm_pai=Advertiser" TargetMode="External"/><Relationship Id="rId19" Type="http://schemas.openxmlformats.org/officeDocument/2006/relationships/hyperlink" Target="https://business.pinterest.com/pinterest-predicts/2022/pearlcore/?utm_source=OrganicPINS_Newsroom&amp;utm_campaign=PinterestPredicts2029_US&amp;utm_medium=OrganicPinterest&amp;utm_pai=Advertiser" TargetMode="External"/><Relationship Id="rId18" Type="http://schemas.openxmlformats.org/officeDocument/2006/relationships/hyperlink" Target="https://business.pinterest.com/pinterest-predicts/2022/rebel-cuts/?utm_source=OrganicPINS_Newsroom&amp;utm_campaign=PinterestPredicts2028_US&amp;utm_medium=OrganicPinterest&amp;utm_pai=Advertis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